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F796" w14:textId="1E4B9A19" w:rsidR="00645A75" w:rsidRDefault="002E78BF" w:rsidP="002E78BF">
      <w:pPr>
        <w:pStyle w:val="Title"/>
        <w:jc w:val="center"/>
      </w:pPr>
      <w:sdt>
        <w:sdtPr>
          <w:id w:val="-777334336"/>
          <w:placeholder>
            <w:docPart w:val="D063A125689F417081D338E1E3857FE7"/>
          </w:placeholder>
          <w15:appearance w15:val="hidden"/>
        </w:sdtPr>
        <w:sdtEndPr/>
        <w:sdtContent>
          <w:r w:rsidR="00E84BE0">
            <w:t xml:space="preserve">Ending At Fault Law Enforcement Crashes </w:t>
          </w:r>
          <w:r>
            <w:br/>
          </w:r>
          <w:r w:rsidR="00E84BE0">
            <w:t>Syllabus</w:t>
          </w:r>
        </w:sdtContent>
      </w:sdt>
    </w:p>
    <w:p w14:paraId="2E82F76E" w14:textId="2AB742AA" w:rsidR="00645A75" w:rsidRDefault="002E78BF" w:rsidP="002E78BF">
      <w:pPr>
        <w:pStyle w:val="Subtitle"/>
        <w:jc w:val="center"/>
      </w:pPr>
      <w:sdt>
        <w:sdtPr>
          <w:id w:val="1108538253"/>
          <w:placeholder>
            <w:docPart w:val="D3320568C4184AE3908207CE0C1DC03E"/>
          </w:placeholder>
          <w15:appearance w15:val="hidden"/>
        </w:sdtPr>
        <w:sdtEndPr/>
        <w:sdtContent>
          <w:r w:rsidR="00E84BE0">
            <w:t>2025</w:t>
          </w:r>
        </w:sdtContent>
      </w:sdt>
    </w:p>
    <w:p w14:paraId="715B0ACE" w14:textId="77777777" w:rsidR="00645A75" w:rsidRDefault="002E78BF">
      <w:pPr>
        <w:pStyle w:val="Heading1"/>
      </w:pPr>
      <w:sdt>
        <w:sdtPr>
          <w:id w:val="576243064"/>
          <w:placeholder>
            <w:docPart w:val="0DFE66E63A704330B522AEF242F4D2BD"/>
          </w:placeholder>
          <w:showingPlcHdr/>
          <w15:appearance w15:val="hidden"/>
        </w:sdtPr>
        <w:sdtEndPr/>
        <w:sdtContent>
          <w:r w:rsidR="00F81FC2" w:rsidRPr="00F81FC2">
            <w:t>Instructor information</w:t>
          </w:r>
        </w:sdtContent>
      </w:sdt>
      <w:r w:rsidR="00F81FC2">
        <w:t xml:space="preserve"> 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3412"/>
        <w:gridCol w:w="3401"/>
        <w:gridCol w:w="3411"/>
      </w:tblGrid>
      <w:tr w:rsidR="00645A75" w14:paraId="51D90752" w14:textId="77777777" w:rsidTr="009D3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2" w:type="dxa"/>
          </w:tcPr>
          <w:p w14:paraId="4CBA647D" w14:textId="77777777" w:rsidR="00645A75" w:rsidRDefault="002E78BF">
            <w:sdt>
              <w:sdtPr>
                <w:alias w:val="Instructor:"/>
                <w:tag w:val="Instructor:"/>
                <w:id w:val="-416556358"/>
                <w:placeholder>
                  <w:docPart w:val="B3EEE389FC35406AA5943127D16B9BE9"/>
                </w:placeholder>
                <w:temporary/>
                <w:showingPlcHdr/>
                <w15:appearance w15:val="hidden"/>
              </w:sdtPr>
              <w:sdtEndPr/>
              <w:sdtContent>
                <w:r w:rsidR="0059569D">
                  <w:t>Instructor</w:t>
                </w:r>
              </w:sdtContent>
            </w:sdt>
            <w:r w:rsidR="00F81FC2">
              <w:t xml:space="preserve"> </w:t>
            </w:r>
          </w:p>
        </w:tc>
        <w:tc>
          <w:tcPr>
            <w:tcW w:w="3401" w:type="dxa"/>
          </w:tcPr>
          <w:p w14:paraId="25ADFFBB" w14:textId="77777777" w:rsidR="00645A75" w:rsidRDefault="002E78BF">
            <w:sdt>
              <w:sdtPr>
                <w:alias w:val="Email:"/>
                <w:tag w:val="Email:"/>
                <w:id w:val="-1716189078"/>
                <w:placeholder>
                  <w:docPart w:val="2A1B3A1FE89149188DEB135F6086EBE6"/>
                </w:placeholder>
                <w:temporary/>
                <w:showingPlcHdr/>
                <w15:appearance w15:val="hidden"/>
              </w:sdtPr>
              <w:sdtEndPr/>
              <w:sdtContent>
                <w:r w:rsidR="0059569D">
                  <w:t>Email</w:t>
                </w:r>
              </w:sdtContent>
            </w:sdt>
            <w:r w:rsidR="00F81FC2">
              <w:t xml:space="preserve"> </w:t>
            </w:r>
          </w:p>
        </w:tc>
        <w:tc>
          <w:tcPr>
            <w:tcW w:w="3411" w:type="dxa"/>
          </w:tcPr>
          <w:p w14:paraId="1F386720" w14:textId="2D117019" w:rsidR="00645A75" w:rsidRDefault="002E78BF">
            <w:sdt>
              <w:sdtPr>
                <w:id w:val="1621568425"/>
                <w:placeholder>
                  <w:docPart w:val="42BD6326297748D78EFCCC0A29AB7C8E"/>
                </w:placeholder>
                <w15:appearance w15:val="hidden"/>
              </w:sdtPr>
              <w:sdtEndPr/>
              <w:sdtContent>
                <w:r w:rsidR="003657F7">
                  <w:t>Website</w:t>
                </w:r>
              </w:sdtContent>
            </w:sdt>
            <w:r w:rsidR="00301F21">
              <w:t xml:space="preserve"> </w:t>
            </w:r>
          </w:p>
        </w:tc>
      </w:tr>
      <w:tr w:rsidR="00645A75" w14:paraId="11E3FDD6" w14:textId="77777777" w:rsidTr="009D3D78">
        <w:tc>
          <w:tcPr>
            <w:tcW w:w="3412" w:type="dxa"/>
          </w:tcPr>
          <w:p w14:paraId="0DFAC6AF" w14:textId="644F55C9" w:rsidR="00645A75" w:rsidRDefault="002E78BF">
            <w:pPr>
              <w:pStyle w:val="NoSpacing"/>
            </w:pPr>
            <w:sdt>
              <w:sdtPr>
                <w:id w:val="-1325501712"/>
                <w:placeholder>
                  <w:docPart w:val="36CB77EAC2A0482BA14E780CD1881CF8"/>
                </w:placeholder>
                <w15:appearance w15:val="hidden"/>
              </w:sdtPr>
              <w:sdtEndPr/>
              <w:sdtContent>
                <w:r w:rsidR="00E84BE0">
                  <w:t>Garry L. Parker</w:t>
                </w:r>
              </w:sdtContent>
            </w:sdt>
            <w:r w:rsidR="00F81FC2">
              <w:t xml:space="preserve"> </w:t>
            </w:r>
          </w:p>
        </w:tc>
        <w:tc>
          <w:tcPr>
            <w:tcW w:w="3401" w:type="dxa"/>
          </w:tcPr>
          <w:p w14:paraId="68A4DEA5" w14:textId="52F5C5EE" w:rsidR="00645A75" w:rsidRDefault="002E78BF">
            <w:pPr>
              <w:pStyle w:val="NoSpacing"/>
            </w:pPr>
            <w:sdt>
              <w:sdtPr>
                <w:id w:val="-959106759"/>
                <w:placeholder>
                  <w:docPart w:val="F51F0ABA6810499999B5022EC6EE2979"/>
                </w:placeholder>
                <w15:appearance w15:val="hidden"/>
              </w:sdtPr>
              <w:sdtEndPr/>
              <w:sdtContent>
                <w:r w:rsidR="00E84BE0">
                  <w:t>gpa@austin.rr.com</w:t>
                </w:r>
              </w:sdtContent>
            </w:sdt>
            <w:r w:rsidR="00F81FC2">
              <w:t xml:space="preserve"> </w:t>
            </w:r>
          </w:p>
        </w:tc>
        <w:tc>
          <w:tcPr>
            <w:tcW w:w="3411" w:type="dxa"/>
          </w:tcPr>
          <w:p w14:paraId="17FE4D31" w14:textId="59F47C3B" w:rsidR="00645A75" w:rsidRDefault="002E78BF">
            <w:pPr>
              <w:pStyle w:val="NoSpacing"/>
            </w:pPr>
            <w:sdt>
              <w:sdtPr>
                <w:rPr>
                  <w:sz w:val="20"/>
                  <w:szCs w:val="20"/>
                </w:rPr>
                <w:id w:val="285011527"/>
                <w:placeholder>
                  <w:docPart w:val="85698C70686B4966A094B245B7A2E450"/>
                </w:placeholder>
                <w15:appearance w15:val="hidden"/>
              </w:sdtPr>
              <w:sdtEndPr/>
              <w:sdtContent>
                <w:hyperlink r:id="rId10" w:history="1">
                  <w:r w:rsidR="00E84BE0" w:rsidRPr="00BB3C66">
                    <w:rPr>
                      <w:rStyle w:val="Hyperlink"/>
                      <w:sz w:val="20"/>
                      <w:szCs w:val="20"/>
                    </w:rPr>
                    <w:t>www.garryparkerandassociates.com</w:t>
                  </w:r>
                </w:hyperlink>
                <w:r w:rsidR="00E84BE0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F81FC2" w:rsidRPr="00E84BE0">
              <w:rPr>
                <w:sz w:val="20"/>
                <w:szCs w:val="20"/>
              </w:rPr>
              <w:t xml:space="preserve"> </w:t>
            </w:r>
            <w:r w:rsidR="00E84BE0">
              <w:rPr>
                <w:sz w:val="20"/>
                <w:szCs w:val="20"/>
              </w:rPr>
              <w:t xml:space="preserve"> </w:t>
            </w:r>
          </w:p>
        </w:tc>
      </w:tr>
    </w:tbl>
    <w:p w14:paraId="728DB496" w14:textId="093F8A91" w:rsidR="00645A75" w:rsidRDefault="002E78BF">
      <w:pPr>
        <w:pStyle w:val="Heading1"/>
      </w:pPr>
      <w:sdt>
        <w:sdtPr>
          <w:id w:val="-862432375"/>
          <w:placeholder>
            <w:docPart w:val="2060297FD23F4E92A33999F400EC3B76"/>
          </w:placeholder>
          <w15:appearance w15:val="hidden"/>
        </w:sdtPr>
        <w:sdtEndPr/>
        <w:sdtContent>
          <w:r w:rsidR="00E84BE0">
            <w:t>Seminar Content</w:t>
          </w:r>
        </w:sdtContent>
      </w:sdt>
      <w:r w:rsidR="00F81FC2">
        <w:t xml:space="preserve"> </w:t>
      </w:r>
    </w:p>
    <w:p w14:paraId="4155C106" w14:textId="77777777" w:rsidR="00645A75" w:rsidRDefault="002E78BF">
      <w:pPr>
        <w:pStyle w:val="Heading2"/>
      </w:pPr>
      <w:sdt>
        <w:sdtPr>
          <w:alias w:val="Description:"/>
          <w:tag w:val="Description:"/>
          <w:id w:val="-1023635109"/>
          <w:placeholder>
            <w:docPart w:val="BEEF84CB99B7407DA632A8DDF262472D"/>
          </w:placeholder>
          <w:temporary/>
          <w:showingPlcHdr/>
          <w15:appearance w15:val="hidden"/>
        </w:sdtPr>
        <w:sdtEndPr/>
        <w:sdtContent>
          <w:r w:rsidR="0059569D">
            <w:t>Description</w:t>
          </w:r>
        </w:sdtContent>
      </w:sdt>
    </w:p>
    <w:p w14:paraId="11DAD7A1" w14:textId="6D3DEAFF" w:rsidR="00645A75" w:rsidRDefault="00E84BE0">
      <w:r>
        <w:t xml:space="preserve">Law Enforcement has experienced more danger in the last four years than I can remember in my forty-five years of service. One danger has remained constant, emergency vehicle crashes. This danger is totally preventable. </w:t>
      </w:r>
      <w:r w:rsidR="003657F7">
        <w:br/>
      </w:r>
      <w:r>
        <w:t xml:space="preserve">Ending at fault law enforcement crashes will expose in detail crashes that took the lives of emergency vehicle operators and civilians exposed to dangerous situations. </w:t>
      </w:r>
      <w:r w:rsidR="003657F7">
        <w:br/>
      </w:r>
      <w:r>
        <w:t xml:space="preserve">Attendees will evaluate performance from dash cam </w:t>
      </w:r>
      <w:r w:rsidR="003657F7">
        <w:t>videos</w:t>
      </w:r>
      <w:r>
        <w:t xml:space="preserve"> and news reports of these cases. </w:t>
      </w:r>
      <w:r w:rsidR="003657F7">
        <w:br/>
      </w:r>
      <w:r>
        <w:t>Finally</w:t>
      </w:r>
      <w:r w:rsidR="003657F7">
        <w:t>,</w:t>
      </w:r>
      <w:r>
        <w:t xml:space="preserve"> </w:t>
      </w:r>
      <w:r w:rsidR="004E0033">
        <w:t>attendees will discuss how to eliminate these events.</w:t>
      </w:r>
    </w:p>
    <w:p w14:paraId="138EE3CE" w14:textId="77777777" w:rsidR="00645A75" w:rsidRDefault="002E78BF">
      <w:pPr>
        <w:pStyle w:val="Heading2"/>
      </w:pPr>
      <w:sdt>
        <w:sdtPr>
          <w:id w:val="-2125147243"/>
          <w:placeholder>
            <w:docPart w:val="D1001F32D1334F64808AB8B67106719B"/>
          </w:placeholder>
          <w:showingPlcHdr/>
          <w15:appearance w15:val="hidden"/>
        </w:sdtPr>
        <w:sdtEndPr/>
        <w:sdtContent>
          <w:r w:rsidR="00F81FC2" w:rsidRPr="00F81FC2">
            <w:t>Expectations and goals</w:t>
          </w:r>
        </w:sdtContent>
      </w:sdt>
      <w:r w:rsidR="00F81FC2">
        <w:t xml:space="preserve"> </w:t>
      </w:r>
    </w:p>
    <w:p w14:paraId="1FE118B7" w14:textId="273FCBF1" w:rsidR="004E0033" w:rsidRDefault="004E0033">
      <w:r>
        <w:t xml:space="preserve">Attendees will realize </w:t>
      </w:r>
      <w:r w:rsidR="003657F7">
        <w:t xml:space="preserve">emergency vehicle crashes </w:t>
      </w:r>
      <w:r w:rsidR="002E78BF">
        <w:t>are preventable</w:t>
      </w:r>
      <w:r>
        <w:t>.</w:t>
      </w:r>
      <w:r>
        <w:br/>
        <w:t xml:space="preserve">Attendees will examine their </w:t>
      </w:r>
      <w:r w:rsidR="003657F7">
        <w:t xml:space="preserve">personal </w:t>
      </w:r>
      <w:r>
        <w:t>behavior to reduce danger to themselves and liability to the agency.</w:t>
      </w:r>
      <w:r>
        <w:br/>
        <w:t>Attendees will recognize if dangerous driving behavior continues, it is not if, but when it happens.</w:t>
      </w:r>
    </w:p>
    <w:p w14:paraId="13BC9B67" w14:textId="77777777" w:rsidR="00645A75" w:rsidRDefault="002E78BF">
      <w:pPr>
        <w:pStyle w:val="Heading1"/>
      </w:pPr>
      <w:sdt>
        <w:sdtPr>
          <w:id w:val="-50231553"/>
          <w:placeholder>
            <w:docPart w:val="3E934BC162B341A88FA88C6B36C269E8"/>
          </w:placeholder>
          <w:showingPlcHdr/>
          <w15:appearance w15:val="hidden"/>
        </w:sdtPr>
        <w:sdtEndPr/>
        <w:sdtContent>
          <w:r w:rsidR="00F81FC2" w:rsidRPr="00F81FC2">
            <w:t>Course schedule</w:t>
          </w:r>
        </w:sdtContent>
      </w:sdt>
      <w:r w:rsidR="00F81FC2">
        <w:t xml:space="preserve"> </w:t>
      </w:r>
    </w:p>
    <w:tbl>
      <w:tblPr>
        <w:tblStyle w:val="SyllabusTable-withBorders"/>
        <w:tblW w:w="10424" w:type="dxa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1530"/>
        <w:gridCol w:w="2140"/>
        <w:gridCol w:w="3620"/>
        <w:gridCol w:w="3134"/>
      </w:tblGrid>
      <w:tr w:rsidR="00645A75" w14:paraId="67D57A5C" w14:textId="77777777" w:rsidTr="00DD0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5A27BC9" w14:textId="54224566" w:rsidR="00645A75" w:rsidRDefault="004E0033">
            <w:r>
              <w:t>Hour</w:t>
            </w:r>
            <w:r w:rsidR="00F81FC2">
              <w:t xml:space="preserve"> </w:t>
            </w:r>
          </w:p>
        </w:tc>
        <w:tc>
          <w:tcPr>
            <w:tcW w:w="2140" w:type="dxa"/>
          </w:tcPr>
          <w:p w14:paraId="05739ECC" w14:textId="77777777" w:rsidR="00645A75" w:rsidRDefault="002E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1353765954"/>
                <w:placeholder>
                  <w:docPart w:val="7DD5E2EEF5B24A618026C9A553EF7FB2"/>
                </w:placeholder>
                <w:temporary/>
                <w:showingPlcHdr/>
                <w15:appearance w15:val="hidden"/>
              </w:sdtPr>
              <w:sdtEndPr/>
              <w:sdtContent>
                <w:r w:rsidR="007E0C3F">
                  <w:t>Topic</w:t>
                </w:r>
              </w:sdtContent>
            </w:sdt>
            <w:r w:rsidR="00F81FC2">
              <w:t xml:space="preserve"> </w:t>
            </w:r>
          </w:p>
        </w:tc>
        <w:tc>
          <w:tcPr>
            <w:tcW w:w="3620" w:type="dxa"/>
          </w:tcPr>
          <w:p w14:paraId="3F9FA43E" w14:textId="686EC3C1" w:rsidR="00645A75" w:rsidRDefault="00201BA1" w:rsidP="00DD082B">
            <w:pPr>
              <w:ind w:left="-990" w:right="-885" w:firstLine="9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</w:t>
            </w:r>
            <w:r w:rsidR="00F81FC2">
              <w:t xml:space="preserve"> </w:t>
            </w:r>
          </w:p>
        </w:tc>
        <w:tc>
          <w:tcPr>
            <w:tcW w:w="3134" w:type="dxa"/>
          </w:tcPr>
          <w:p w14:paraId="6A6CB7D6" w14:textId="457D4D21" w:rsidR="00645A75" w:rsidRDefault="00201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</w:t>
            </w:r>
            <w:r w:rsidR="00F81FC2">
              <w:t xml:space="preserve"> </w:t>
            </w:r>
          </w:p>
        </w:tc>
      </w:tr>
      <w:tr w:rsidR="00645A75" w14:paraId="6CFC583E" w14:textId="77777777" w:rsidTr="00DD082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3C411AA" w14:textId="7C884D38" w:rsidR="00645A75" w:rsidRDefault="00201BA1">
            <w:r>
              <w:t>1</w:t>
            </w:r>
            <w:r w:rsidR="00F81FC2">
              <w:t xml:space="preserve"> </w:t>
            </w:r>
          </w:p>
        </w:tc>
        <w:tc>
          <w:tcPr>
            <w:tcW w:w="2140" w:type="dxa"/>
          </w:tcPr>
          <w:p w14:paraId="13E64C00" w14:textId="656EBAA9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</w:t>
            </w:r>
            <w:r w:rsidR="00F81FC2">
              <w:t xml:space="preserve"> </w:t>
            </w:r>
          </w:p>
        </w:tc>
        <w:tc>
          <w:tcPr>
            <w:tcW w:w="3620" w:type="dxa"/>
          </w:tcPr>
          <w:p w14:paraId="04FE5A0B" w14:textId="73BF6919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Failures in training</w:t>
            </w:r>
            <w:r w:rsidR="00F81FC2">
              <w:t xml:space="preserve"> </w:t>
            </w:r>
          </w:p>
        </w:tc>
        <w:tc>
          <w:tcPr>
            <w:tcW w:w="3134" w:type="dxa"/>
          </w:tcPr>
          <w:p w14:paraId="2CD11AC2" w14:textId="442AC74A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Lecture, Q&amp;A</w:t>
            </w:r>
            <w:r w:rsidR="00F81FC2">
              <w:t xml:space="preserve"> </w:t>
            </w:r>
          </w:p>
        </w:tc>
      </w:tr>
      <w:tr w:rsidR="00645A75" w14:paraId="5F41E6C6" w14:textId="77777777" w:rsidTr="00DD082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7D24593" w14:textId="6BC3C013" w:rsidR="00645A75" w:rsidRDefault="00201BA1">
            <w:r>
              <w:t>2</w:t>
            </w:r>
            <w:r w:rsidR="00F81FC2">
              <w:t xml:space="preserve"> </w:t>
            </w:r>
          </w:p>
        </w:tc>
        <w:tc>
          <w:tcPr>
            <w:tcW w:w="2140" w:type="dxa"/>
          </w:tcPr>
          <w:p w14:paraId="48C3E667" w14:textId="28B7EE78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</w:t>
            </w:r>
            <w:r w:rsidR="00F81FC2">
              <w:t xml:space="preserve"> </w:t>
            </w:r>
          </w:p>
        </w:tc>
        <w:tc>
          <w:tcPr>
            <w:tcW w:w="3620" w:type="dxa"/>
          </w:tcPr>
          <w:p w14:paraId="1E6ADAA2" w14:textId="1DFBC004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outside of the vehicle</w:t>
            </w:r>
            <w:r w:rsidR="00F81FC2">
              <w:t xml:space="preserve"> </w:t>
            </w:r>
          </w:p>
        </w:tc>
        <w:tc>
          <w:tcPr>
            <w:tcW w:w="3134" w:type="dxa"/>
          </w:tcPr>
          <w:p w14:paraId="04522AD5" w14:textId="3527494B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Lecture, Practical application vehicle and officer positioning</w:t>
            </w:r>
            <w:r w:rsidR="00F81FC2">
              <w:t xml:space="preserve"> </w:t>
            </w:r>
          </w:p>
        </w:tc>
      </w:tr>
      <w:tr w:rsidR="00645A75" w14:paraId="35E2995C" w14:textId="77777777" w:rsidTr="00DD082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E3F1903" w14:textId="08901C9F" w:rsidR="00645A75" w:rsidRDefault="00201BA1">
            <w:r>
              <w:t>3</w:t>
            </w:r>
            <w:r w:rsidR="00F81FC2">
              <w:t xml:space="preserve"> </w:t>
            </w:r>
          </w:p>
        </w:tc>
        <w:tc>
          <w:tcPr>
            <w:tcW w:w="2140" w:type="dxa"/>
          </w:tcPr>
          <w:p w14:paraId="55AF752F" w14:textId="1637C7C7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Driver Training</w:t>
            </w:r>
            <w:r w:rsidR="00F81FC2">
              <w:t xml:space="preserve"> </w:t>
            </w:r>
          </w:p>
        </w:tc>
        <w:tc>
          <w:tcPr>
            <w:tcW w:w="3620" w:type="dxa"/>
          </w:tcPr>
          <w:p w14:paraId="472F77E5" w14:textId="1569E712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 Law, State Statute, Due Regard</w:t>
            </w:r>
          </w:p>
        </w:tc>
        <w:tc>
          <w:tcPr>
            <w:tcW w:w="3134" w:type="dxa"/>
          </w:tcPr>
          <w:p w14:paraId="031774A5" w14:textId="60AF1D7A" w:rsidR="00645A75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Lecture, Q&amp;A</w:t>
            </w:r>
            <w:r w:rsidR="00F81FC2">
              <w:t xml:space="preserve"> </w:t>
            </w:r>
          </w:p>
        </w:tc>
      </w:tr>
      <w:tr w:rsidR="00201BA1" w14:paraId="000E0D99" w14:textId="77777777" w:rsidTr="00DD082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2C185F7" w14:textId="16A8022C" w:rsidR="00201BA1" w:rsidRDefault="00201BA1">
            <w:r>
              <w:t>4</w:t>
            </w:r>
            <w:r w:rsidR="008C254A">
              <w:t>&amp;5</w:t>
            </w:r>
          </w:p>
        </w:tc>
        <w:tc>
          <w:tcPr>
            <w:tcW w:w="2140" w:type="dxa"/>
          </w:tcPr>
          <w:p w14:paraId="353D37DD" w14:textId="5B94214C" w:rsidR="00201BA1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Routine Patrol</w:t>
            </w:r>
          </w:p>
        </w:tc>
        <w:tc>
          <w:tcPr>
            <w:tcW w:w="3620" w:type="dxa"/>
          </w:tcPr>
          <w:p w14:paraId="0894D8AE" w14:textId="145C63CD" w:rsidR="00201BA1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Most dangerous activity, but least discussed, 5 </w:t>
            </w:r>
            <w:r w:rsidR="008C254A">
              <w:t>critical mistakes officers make</w:t>
            </w:r>
          </w:p>
        </w:tc>
        <w:tc>
          <w:tcPr>
            <w:tcW w:w="3134" w:type="dxa"/>
          </w:tcPr>
          <w:p w14:paraId="514931F3" w14:textId="68971563" w:rsidR="00201BA1" w:rsidRDefault="00201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Lecture, Q&amp;A</w:t>
            </w:r>
          </w:p>
        </w:tc>
      </w:tr>
      <w:tr w:rsidR="00201BA1" w14:paraId="10C3446D" w14:textId="77777777" w:rsidTr="00DD082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2CB872B" w14:textId="015C515E" w:rsidR="00201BA1" w:rsidRDefault="00201BA1">
            <w:r>
              <w:t>5</w:t>
            </w:r>
            <w:r w:rsidR="008C254A">
              <w:t>&amp;6</w:t>
            </w:r>
          </w:p>
        </w:tc>
        <w:tc>
          <w:tcPr>
            <w:tcW w:w="2140" w:type="dxa"/>
          </w:tcPr>
          <w:p w14:paraId="650D599B" w14:textId="69AFFA00" w:rsidR="00201BA1" w:rsidRDefault="008C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Decisions and Consequences</w:t>
            </w:r>
          </w:p>
        </w:tc>
        <w:tc>
          <w:tcPr>
            <w:tcW w:w="3620" w:type="dxa"/>
          </w:tcPr>
          <w:p w14:paraId="4C33791B" w14:textId="3F395BEB" w:rsidR="00201BA1" w:rsidRDefault="008C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Questionable tactics will continue until tragedy strikes. </w:t>
            </w:r>
          </w:p>
        </w:tc>
        <w:tc>
          <w:tcPr>
            <w:tcW w:w="3134" w:type="dxa"/>
          </w:tcPr>
          <w:p w14:paraId="6DB9ECED" w14:textId="7FAD1862" w:rsidR="00201BA1" w:rsidRDefault="008C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Attendees will evaluate decisions made and actions to prevent tragedies in their jurisdiction.</w:t>
            </w:r>
          </w:p>
        </w:tc>
      </w:tr>
      <w:tr w:rsidR="008C254A" w14:paraId="511B6940" w14:textId="77777777" w:rsidTr="00DD082B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39CC025" w14:textId="7C50F198" w:rsidR="008C254A" w:rsidRDefault="008C254A">
            <w:r>
              <w:lastRenderedPageBreak/>
              <w:t>7</w:t>
            </w:r>
          </w:p>
        </w:tc>
        <w:tc>
          <w:tcPr>
            <w:tcW w:w="2140" w:type="dxa"/>
          </w:tcPr>
          <w:p w14:paraId="7F840EE0" w14:textId="59467B4A" w:rsidR="008C254A" w:rsidRDefault="008C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</w:t>
            </w:r>
          </w:p>
        </w:tc>
        <w:tc>
          <w:tcPr>
            <w:tcW w:w="3620" w:type="dxa"/>
          </w:tcPr>
          <w:p w14:paraId="083B9380" w14:textId="3C50689E" w:rsidR="008C254A" w:rsidRDefault="008C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Prevention requires a mindset of focusing on the task at hand. You cannot be of assistance if you do not arrive</w:t>
            </w:r>
            <w:r w:rsidR="00DD082B">
              <w:t>. Response video from three common calls that injure or kill officers and civilians.</w:t>
            </w:r>
          </w:p>
        </w:tc>
        <w:tc>
          <w:tcPr>
            <w:tcW w:w="3134" w:type="dxa"/>
          </w:tcPr>
          <w:p w14:paraId="70964D2B" w14:textId="23DDEF77" w:rsidR="008C254A" w:rsidRDefault="00DD082B" w:rsidP="00DD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Lecture, Q&amp;A, Attendee discussions</w:t>
            </w:r>
          </w:p>
        </w:tc>
      </w:tr>
      <w:tr w:rsidR="00DD082B" w14:paraId="0F6C9F69" w14:textId="77777777" w:rsidTr="00DD082B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0742F10" w14:textId="552C2A27" w:rsidR="00DD082B" w:rsidRDefault="00DD082B">
            <w:r>
              <w:t>8</w:t>
            </w:r>
          </w:p>
        </w:tc>
        <w:tc>
          <w:tcPr>
            <w:tcW w:w="2140" w:type="dxa"/>
          </w:tcPr>
          <w:p w14:paraId="243E464A" w14:textId="39D13298" w:rsidR="00DD082B" w:rsidRDefault="00DD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 Shock</w:t>
            </w:r>
          </w:p>
        </w:tc>
        <w:tc>
          <w:tcPr>
            <w:tcW w:w="3620" w:type="dxa"/>
          </w:tcPr>
          <w:p w14:paraId="041B57AF" w14:textId="019E4626" w:rsidR="00DD082B" w:rsidRDefault="00DD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Discussion of PTSD and identification of mental health resources for police officer. </w:t>
            </w:r>
            <w:r>
              <w:br/>
              <w:t>Officers realize many officers struggle and help is available.</w:t>
            </w:r>
          </w:p>
        </w:tc>
        <w:tc>
          <w:tcPr>
            <w:tcW w:w="3134" w:type="dxa"/>
          </w:tcPr>
          <w:p w14:paraId="27FF7D0A" w14:textId="3B983E85" w:rsidR="00DD082B" w:rsidRDefault="00DD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Lecture, Q&amp;A, Tools provided by instructor to retain lessons from the class. </w:t>
            </w:r>
          </w:p>
        </w:tc>
      </w:tr>
    </w:tbl>
    <w:p w14:paraId="7F9B648E" w14:textId="77777777" w:rsidR="00645A75" w:rsidRDefault="002E78BF">
      <w:pPr>
        <w:pStyle w:val="Heading1"/>
      </w:pPr>
      <w:sdt>
        <w:sdtPr>
          <w:id w:val="-911774970"/>
          <w:placeholder>
            <w:docPart w:val="7F1F28EFE5894A40B1D5909E6B4C6F2D"/>
          </w:placeholder>
          <w:showingPlcHdr/>
          <w15:appearance w15:val="hidden"/>
        </w:sdtPr>
        <w:sdtEndPr/>
        <w:sdtContent>
          <w:r w:rsidR="00F81FC2" w:rsidRPr="00F81FC2">
            <w:t>Additional information and resources</w:t>
          </w:r>
        </w:sdtContent>
      </w:sdt>
      <w:r w:rsidR="00F81FC2">
        <w:t xml:space="preserve"> </w:t>
      </w:r>
    </w:p>
    <w:p w14:paraId="076D9559" w14:textId="203F57D7" w:rsidR="00645A75" w:rsidRDefault="002E78BF">
      <w:pPr>
        <w:pStyle w:val="Heading2"/>
      </w:pPr>
      <w:sdt>
        <w:sdtPr>
          <w:id w:val="-197395567"/>
          <w:placeholder>
            <w:docPart w:val="83C243DDF618441F8D7B4E0EA975DADA"/>
          </w:placeholder>
          <w15:appearance w15:val="hidden"/>
        </w:sdtPr>
        <w:sdtEndPr/>
        <w:sdtContent>
          <w:r w:rsidR="00DD082B">
            <w:t>Course and Instructor Assessment</w:t>
          </w:r>
        </w:sdtContent>
      </w:sdt>
      <w:r w:rsidR="00F81FC2">
        <w:t xml:space="preserve"> </w:t>
      </w:r>
    </w:p>
    <w:p w14:paraId="12073141" w14:textId="6BA223EF" w:rsidR="00544E8A" w:rsidRDefault="003657F7">
      <w:r>
        <w:t>Each student will complete a 10-question assessment to ensure information was delivered and received. A passing score of 75% must be achieved.</w:t>
      </w:r>
    </w:p>
    <w:p w14:paraId="0E47A278" w14:textId="71C41DBC" w:rsidR="003657F7" w:rsidRDefault="003657F7">
      <w:r>
        <w:t>Each student will complete an instructor evaluation at the end of the seminar.</w:t>
      </w:r>
    </w:p>
    <w:p w14:paraId="45E9152F" w14:textId="77777777" w:rsidR="00252F66" w:rsidRDefault="00252F66"/>
    <w:p w14:paraId="09C4082C" w14:textId="77777777" w:rsidR="00252F66" w:rsidRDefault="00252F66"/>
    <w:p w14:paraId="2D8A8B38" w14:textId="77777777" w:rsidR="00252F66" w:rsidRDefault="00252F66"/>
    <w:p w14:paraId="0723A147" w14:textId="77777777" w:rsidR="00252F66" w:rsidRPr="002B3EE9" w:rsidRDefault="00252F66" w:rsidP="00252F6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80B6919" wp14:editId="78CBBC58">
            <wp:simplePos x="0" y="0"/>
            <wp:positionH relativeFrom="column">
              <wp:posOffset>4812665</wp:posOffset>
            </wp:positionH>
            <wp:positionV relativeFrom="paragraph">
              <wp:posOffset>-12808</wp:posOffset>
            </wp:positionV>
            <wp:extent cx="1758917" cy="1539240"/>
            <wp:effectExtent l="0" t="0" r="0" b="3810"/>
            <wp:wrapNone/>
            <wp:docPr id="554052021" name="Picture 1" descr="A person standing in front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52021" name="Picture 1" descr="A person standing in front of a group of peop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17" cy="1539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B057B1F" wp14:editId="3F46EBEE">
            <wp:simplePos x="0" y="0"/>
            <wp:positionH relativeFrom="column">
              <wp:posOffset>-617323</wp:posOffset>
            </wp:positionH>
            <wp:positionV relativeFrom="paragraph">
              <wp:posOffset>-105218</wp:posOffset>
            </wp:positionV>
            <wp:extent cx="2052084" cy="1630823"/>
            <wp:effectExtent l="0" t="0" r="5715" b="7620"/>
            <wp:wrapNone/>
            <wp:docPr id="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4" cy="16308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EE9">
        <w:rPr>
          <w:rFonts w:ascii="Bookman Old Style" w:hAnsi="Bookman Old Style"/>
          <w:sz w:val="56"/>
          <w:szCs w:val="56"/>
        </w:rPr>
        <w:t>Garry L. Parker</w:t>
      </w:r>
      <w:r>
        <w:rPr>
          <w:rFonts w:ascii="Bookman Old Style" w:hAnsi="Bookman Old Style"/>
          <w:sz w:val="56"/>
          <w:szCs w:val="56"/>
        </w:rPr>
        <w:br/>
      </w:r>
    </w:p>
    <w:p w14:paraId="7CEEDE28" w14:textId="77777777" w:rsidR="00252F66" w:rsidRDefault="00252F66" w:rsidP="00252F66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Short Biographical Sketch</w:t>
      </w:r>
    </w:p>
    <w:p w14:paraId="72CD9BAA" w14:textId="77777777" w:rsidR="00252F66" w:rsidRDefault="00252F66" w:rsidP="00252F66">
      <w:pPr>
        <w:jc w:val="center"/>
        <w:rPr>
          <w:rFonts w:ascii="Bookman Old Style" w:hAnsi="Bookman Old Style"/>
          <w:sz w:val="36"/>
          <w:szCs w:val="36"/>
        </w:rPr>
      </w:pPr>
    </w:p>
    <w:p w14:paraId="54D9C1C4" w14:textId="77777777" w:rsidR="00252F66" w:rsidRPr="002B3EE9" w:rsidRDefault="00252F66" w:rsidP="00252F66">
      <w:pPr>
        <w:jc w:val="center"/>
        <w:rPr>
          <w:rFonts w:ascii="Bookman Old Style" w:hAnsi="Bookman Old Style"/>
          <w:sz w:val="24"/>
          <w:szCs w:val="24"/>
        </w:rPr>
      </w:pPr>
    </w:p>
    <w:p w14:paraId="40EB6388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 xml:space="preserve">Garry Parker is certified as a speaker, trainer and coach through the Maxwell Leadership Team, the International Speakers Network, and the Texas Commission on Law Enforcement. </w:t>
      </w:r>
    </w:p>
    <w:p w14:paraId="21561E64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>Garry is nationally recognized as a trainer and consultant in traffic safety, crash prevention, law enforcement tasks and emergency vehicle operation.</w:t>
      </w:r>
    </w:p>
    <w:p w14:paraId="7FD8AED4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 xml:space="preserve">Garry is a motivational speaker, trainer and coach on communication and leadership. </w:t>
      </w:r>
    </w:p>
    <w:p w14:paraId="36B7E650" w14:textId="77777777" w:rsidR="00252F66" w:rsidRPr="00252F66" w:rsidRDefault="00252F66" w:rsidP="00252F66">
      <w:pPr>
        <w:rPr>
          <w:rFonts w:ascii="Bookman Old Style" w:hAnsi="Bookman Old Style"/>
        </w:rPr>
      </w:pPr>
      <w:r w:rsidRPr="00252F66">
        <w:rPr>
          <w:rFonts w:ascii="Bookman Old Style" w:hAnsi="Bookman Old Style"/>
        </w:rPr>
        <w:t>Garry has been recognized for excellence in program development and presentation and has served as keynote speaker for many conferences around the country.</w:t>
      </w:r>
    </w:p>
    <w:sectPr w:rsidR="00252F66" w:rsidRPr="00252F66" w:rsidSect="003E2D26">
      <w:footerReference w:type="default" r:id="rId13"/>
      <w:pgSz w:w="12240" w:h="15840" w:code="1"/>
      <w:pgMar w:top="864" w:right="1008" w:bottom="1152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F3BE" w14:textId="77777777" w:rsidR="00E84BE0" w:rsidRDefault="00E84BE0">
      <w:pPr>
        <w:spacing w:after="0"/>
      </w:pPr>
      <w:r>
        <w:separator/>
      </w:r>
    </w:p>
  </w:endnote>
  <w:endnote w:type="continuationSeparator" w:id="0">
    <w:p w14:paraId="72D78B38" w14:textId="77777777" w:rsidR="00E84BE0" w:rsidRDefault="00E84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3D45" w14:textId="77777777" w:rsidR="00645A75" w:rsidRDefault="00C70C09" w:rsidP="003E2D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77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8EFF" w14:textId="77777777" w:rsidR="00E84BE0" w:rsidRDefault="00E84BE0">
      <w:pPr>
        <w:spacing w:after="0"/>
      </w:pPr>
      <w:r>
        <w:separator/>
      </w:r>
    </w:p>
  </w:footnote>
  <w:footnote w:type="continuationSeparator" w:id="0">
    <w:p w14:paraId="1DCFE46E" w14:textId="77777777" w:rsidR="00E84BE0" w:rsidRDefault="00E84B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80339">
    <w:abstractNumId w:val="9"/>
  </w:num>
  <w:num w:numId="2" w16cid:durableId="2142068436">
    <w:abstractNumId w:val="11"/>
  </w:num>
  <w:num w:numId="3" w16cid:durableId="621765908">
    <w:abstractNumId w:val="12"/>
  </w:num>
  <w:num w:numId="4" w16cid:durableId="1722900822">
    <w:abstractNumId w:val="10"/>
  </w:num>
  <w:num w:numId="5" w16cid:durableId="1487238860">
    <w:abstractNumId w:val="10"/>
    <w:lvlOverride w:ilvl="0">
      <w:startOverride w:val="1"/>
    </w:lvlOverride>
  </w:num>
  <w:num w:numId="6" w16cid:durableId="1046174066">
    <w:abstractNumId w:val="7"/>
  </w:num>
  <w:num w:numId="7" w16cid:durableId="1545026353">
    <w:abstractNumId w:val="6"/>
  </w:num>
  <w:num w:numId="8" w16cid:durableId="102503535">
    <w:abstractNumId w:val="5"/>
  </w:num>
  <w:num w:numId="9" w16cid:durableId="1615793205">
    <w:abstractNumId w:val="4"/>
  </w:num>
  <w:num w:numId="10" w16cid:durableId="1425033904">
    <w:abstractNumId w:val="8"/>
  </w:num>
  <w:num w:numId="11" w16cid:durableId="1281689715">
    <w:abstractNumId w:val="3"/>
  </w:num>
  <w:num w:numId="12" w16cid:durableId="1611014468">
    <w:abstractNumId w:val="2"/>
  </w:num>
  <w:num w:numId="13" w16cid:durableId="228612827">
    <w:abstractNumId w:val="1"/>
  </w:num>
  <w:num w:numId="14" w16cid:durableId="8221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E0"/>
    <w:rsid w:val="001A148C"/>
    <w:rsid w:val="001C1A07"/>
    <w:rsid w:val="001E1E51"/>
    <w:rsid w:val="00201BA1"/>
    <w:rsid w:val="00216B82"/>
    <w:rsid w:val="0024197D"/>
    <w:rsid w:val="00252F66"/>
    <w:rsid w:val="00290CC6"/>
    <w:rsid w:val="002E78BF"/>
    <w:rsid w:val="002F30E3"/>
    <w:rsid w:val="00301F21"/>
    <w:rsid w:val="00311DAB"/>
    <w:rsid w:val="003657F7"/>
    <w:rsid w:val="003858A9"/>
    <w:rsid w:val="003B0391"/>
    <w:rsid w:val="003E2D26"/>
    <w:rsid w:val="00470301"/>
    <w:rsid w:val="0047050B"/>
    <w:rsid w:val="004A3AB3"/>
    <w:rsid w:val="004B3A36"/>
    <w:rsid w:val="004E0033"/>
    <w:rsid w:val="00526843"/>
    <w:rsid w:val="00540212"/>
    <w:rsid w:val="00544E8A"/>
    <w:rsid w:val="00550BAC"/>
    <w:rsid w:val="0059569D"/>
    <w:rsid w:val="00645A75"/>
    <w:rsid w:val="006A5E2A"/>
    <w:rsid w:val="006E1069"/>
    <w:rsid w:val="006F7190"/>
    <w:rsid w:val="00763449"/>
    <w:rsid w:val="007824E9"/>
    <w:rsid w:val="007E0C3F"/>
    <w:rsid w:val="00855DE9"/>
    <w:rsid w:val="00865AAC"/>
    <w:rsid w:val="00883B4C"/>
    <w:rsid w:val="00897784"/>
    <w:rsid w:val="008C254A"/>
    <w:rsid w:val="008D416A"/>
    <w:rsid w:val="009550F6"/>
    <w:rsid w:val="00993083"/>
    <w:rsid w:val="009D1E5C"/>
    <w:rsid w:val="009D3D78"/>
    <w:rsid w:val="009E337C"/>
    <w:rsid w:val="00A50404"/>
    <w:rsid w:val="00A66C39"/>
    <w:rsid w:val="00A67D06"/>
    <w:rsid w:val="00B15429"/>
    <w:rsid w:val="00B4621A"/>
    <w:rsid w:val="00B55513"/>
    <w:rsid w:val="00B766DC"/>
    <w:rsid w:val="00B96BA5"/>
    <w:rsid w:val="00BA5A96"/>
    <w:rsid w:val="00C70C09"/>
    <w:rsid w:val="00CA7742"/>
    <w:rsid w:val="00DD082B"/>
    <w:rsid w:val="00E54502"/>
    <w:rsid w:val="00E84BE0"/>
    <w:rsid w:val="00F649AF"/>
    <w:rsid w:val="00F81FC2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76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C2"/>
  </w:style>
  <w:style w:type="paragraph" w:styleId="Heading1">
    <w:name w:val="heading 1"/>
    <w:basedOn w:val="Normal"/>
    <w:next w:val="Normal"/>
    <w:link w:val="Heading1Char"/>
    <w:uiPriority w:val="1"/>
    <w:qFormat/>
    <w:rsid w:val="00A67D06"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F7190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633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22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E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E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E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F7190"/>
    <w:pPr>
      <w:spacing w:after="80"/>
      <w:contextualSpacing/>
    </w:pPr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sid w:val="006F7190"/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sid w:val="006F7190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1"/>
    <w:rsid w:val="00A67D06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F7190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rsid w:val="001C1A07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rsid w:val="006F7190"/>
    <w:pPr>
      <w:spacing w:before="80" w:after="80"/>
    </w:pPr>
    <w:tblPr>
      <w:tblBorders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F7190"/>
    <w:pPr>
      <w:pBdr>
        <w:top w:val="single" w:sz="4" w:space="6" w:color="B6332E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6F7190"/>
    <w:rPr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8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4E8A"/>
  </w:style>
  <w:style w:type="paragraph" w:styleId="BlockText">
    <w:name w:val="Block Text"/>
    <w:basedOn w:val="Normal"/>
    <w:uiPriority w:val="99"/>
    <w:semiHidden/>
    <w:unhideWhenUsed/>
    <w:rsid w:val="006F7190"/>
    <w:pPr>
      <w:pBdr>
        <w:top w:val="single" w:sz="2" w:space="10" w:color="B6332E" w:themeColor="accent1" w:themeShade="BF"/>
        <w:left w:val="single" w:sz="2" w:space="10" w:color="B6332E" w:themeColor="accent1" w:themeShade="BF"/>
        <w:bottom w:val="single" w:sz="2" w:space="10" w:color="B6332E" w:themeColor="accent1" w:themeShade="BF"/>
        <w:right w:val="single" w:sz="2" w:space="10" w:color="B6332E" w:themeColor="accent1" w:themeShade="BF"/>
      </w:pBdr>
      <w:ind w:left="1152" w:right="1152"/>
    </w:pPr>
    <w:rPr>
      <w:rFonts w:eastAsiaTheme="minorEastAsia"/>
      <w:i/>
      <w:iCs/>
      <w:color w:val="B6332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E8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E8A"/>
  </w:style>
  <w:style w:type="paragraph" w:styleId="BodyText2">
    <w:name w:val="Body Text 2"/>
    <w:basedOn w:val="Normal"/>
    <w:link w:val="BodyText2Char"/>
    <w:uiPriority w:val="99"/>
    <w:semiHidden/>
    <w:unhideWhenUsed/>
    <w:rsid w:val="00544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4E8A"/>
  </w:style>
  <w:style w:type="paragraph" w:styleId="BodyText3">
    <w:name w:val="Body Text 3"/>
    <w:basedOn w:val="Normal"/>
    <w:link w:val="BodyText3Char"/>
    <w:uiPriority w:val="99"/>
    <w:semiHidden/>
    <w:unhideWhenUsed/>
    <w:rsid w:val="00544E8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4E8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4E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4E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E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E8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4E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4E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E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E8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4E8A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4E8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44E8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E8A"/>
    <w:pPr>
      <w:spacing w:after="200"/>
    </w:pPr>
    <w:rPr>
      <w:i/>
      <w:iCs/>
      <w:color w:val="361817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4E8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E8A"/>
  </w:style>
  <w:style w:type="table" w:styleId="ColorfulGrid">
    <w:name w:val="Colorful Grid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925" w:themeColor="accent1" w:themeShade="99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F84" w:themeColor="accent2" w:themeShade="99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E02" w:themeColor="accent3" w:themeShade="99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7246" w:themeColor="accent4" w:themeShade="99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4B00" w:themeColor="accent5" w:themeShade="99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75E" w:themeColor="accent6" w:themeShade="99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E8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8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E8A"/>
  </w:style>
  <w:style w:type="character" w:customStyle="1" w:styleId="DateChar">
    <w:name w:val="Date Char"/>
    <w:basedOn w:val="DefaultParagraphFont"/>
    <w:link w:val="Date"/>
    <w:uiPriority w:val="99"/>
    <w:semiHidden/>
    <w:rsid w:val="00544E8A"/>
  </w:style>
  <w:style w:type="paragraph" w:styleId="DocumentMap">
    <w:name w:val="Document Map"/>
    <w:basedOn w:val="Normal"/>
    <w:link w:val="DocumentMapChar"/>
    <w:uiPriority w:val="99"/>
    <w:semiHidden/>
    <w:unhideWhenUsed/>
    <w:rsid w:val="00544E8A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E8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4E8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4E8A"/>
  </w:style>
  <w:style w:type="character" w:styleId="Emphasis">
    <w:name w:val="Emphasis"/>
    <w:basedOn w:val="DefaultParagraphFont"/>
    <w:uiPriority w:val="20"/>
    <w:semiHidden/>
    <w:unhideWhenUsed/>
    <w:qFormat/>
    <w:rsid w:val="00544E8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E8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4E8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190"/>
    <w:rPr>
      <w:color w:val="A85D00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E8A"/>
    <w:rPr>
      <w:szCs w:val="20"/>
    </w:rPr>
  </w:style>
  <w:style w:type="table" w:styleId="GridTable1Light">
    <w:name w:val="Grid Table 1 Light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3">
    <w:name w:val="Grid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E8A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E8A"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E8A"/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E8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E8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44E8A"/>
  </w:style>
  <w:style w:type="paragraph" w:styleId="HTMLAddress">
    <w:name w:val="HTML Address"/>
    <w:basedOn w:val="Normal"/>
    <w:link w:val="HTMLAddressChar"/>
    <w:uiPriority w:val="99"/>
    <w:semiHidden/>
    <w:unhideWhenUsed/>
    <w:rsid w:val="00544E8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4E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4E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4E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E8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E8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4E8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4E8A"/>
    <w:rPr>
      <w:i/>
      <w:iCs/>
    </w:rPr>
  </w:style>
  <w:style w:type="character" w:styleId="Hyperlink">
    <w:name w:val="Hyperlink"/>
    <w:basedOn w:val="DefaultParagraphFont"/>
    <w:uiPriority w:val="99"/>
    <w:unhideWhenUsed/>
    <w:rsid w:val="006F7190"/>
    <w:rPr>
      <w:color w:val="3177A6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4E8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4E8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4E8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4E8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4E8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4E8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4E8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4E8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4E8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4E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F7190"/>
    <w:rPr>
      <w:i/>
      <w:iCs/>
      <w:color w:val="B6332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F7190"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B6332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7190"/>
    <w:rPr>
      <w:i/>
      <w:iCs/>
      <w:color w:val="B6332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F7190"/>
    <w:rPr>
      <w:b/>
      <w:bCs/>
      <w:caps w:val="0"/>
      <w:smallCaps/>
      <w:color w:val="B6332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4E8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44E8A"/>
  </w:style>
  <w:style w:type="paragraph" w:styleId="List">
    <w:name w:val="List"/>
    <w:basedOn w:val="Normal"/>
    <w:uiPriority w:val="99"/>
    <w:semiHidden/>
    <w:unhideWhenUsed/>
    <w:rsid w:val="00544E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4E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4E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4E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4E8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4E8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4E8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4E8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4E8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4E8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E8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4E8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4E8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4E8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4E8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4E8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4E8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4E8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4E8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44E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2">
    <w:name w:val="List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3">
    <w:name w:val="List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4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E8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D6615C" w:themeColor="accent1"/>
          <w:insideV w:val="single" w:sz="6" w:space="0" w:color="D6615C" w:themeColor="accent1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549CCC" w:themeColor="accent2"/>
          <w:insideV w:val="single" w:sz="6" w:space="0" w:color="549CCC" w:themeColor="accent2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E89F03" w:themeColor="accent3"/>
          <w:insideV w:val="single" w:sz="6" w:space="0" w:color="E89F03" w:themeColor="accent3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56B977" w:themeColor="accent4"/>
          <w:insideV w:val="single" w:sz="6" w:space="0" w:color="56B977" w:themeColor="accent4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E17E00" w:themeColor="accent5"/>
          <w:insideV w:val="single" w:sz="6" w:space="0" w:color="E17E00" w:themeColor="accent5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02779E" w:themeColor="accent6"/>
          <w:insideV w:val="single" w:sz="6" w:space="0" w:color="02779E" w:themeColor="accent6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A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D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2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CB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2F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4E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44E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qFormat/>
    <w:rsid w:val="00544E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4E8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4E8A"/>
  </w:style>
  <w:style w:type="character" w:styleId="PageNumber">
    <w:name w:val="page number"/>
    <w:basedOn w:val="DefaultParagraphFont"/>
    <w:uiPriority w:val="99"/>
    <w:semiHidden/>
    <w:unhideWhenUsed/>
    <w:rsid w:val="00544E8A"/>
  </w:style>
  <w:style w:type="table" w:styleId="PlainTable1">
    <w:name w:val="Plain Table 1"/>
    <w:basedOn w:val="TableNormal"/>
    <w:uiPriority w:val="41"/>
    <w:rsid w:val="00544E8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4E8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4E8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4E8A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E8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44E8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4E8A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4E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4E8A"/>
  </w:style>
  <w:style w:type="paragraph" w:styleId="Signature">
    <w:name w:val="Signature"/>
    <w:basedOn w:val="Normal"/>
    <w:link w:val="SignatureChar"/>
    <w:uiPriority w:val="99"/>
    <w:semiHidden/>
    <w:unhideWhenUsed/>
    <w:rsid w:val="00544E8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E8A"/>
  </w:style>
  <w:style w:type="character" w:styleId="SmartHyperlink">
    <w:name w:val="Smart Hyperlink"/>
    <w:basedOn w:val="DefaultParagraphFont"/>
    <w:uiPriority w:val="99"/>
    <w:semiHidden/>
    <w:unhideWhenUsed/>
    <w:rsid w:val="00544E8A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44E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44E8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44E8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4E8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4E8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4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4E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4E8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4E8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4E8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4E8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44E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4E8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4E8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4E8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4E8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44E8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4E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4E8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4E8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4E8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4E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44E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4E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44E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4E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4E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4E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4E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4E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4E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4E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4E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4E8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E8A"/>
    <w:pPr>
      <w:spacing w:before="240" w:after="0"/>
      <w:outlineLvl w:val="9"/>
    </w:pPr>
    <w:rPr>
      <w:b w:val="0"/>
      <w:bCs w:val="0"/>
      <w:color w:val="B6332E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719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arryparkerandassociat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eacher's%20syllabus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63A125689F417081D338E1E385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801C-897C-4739-ACF9-F054D9CFD23A}"/>
      </w:docPartPr>
      <w:docPartBody>
        <w:p w:rsidR="00940637" w:rsidRDefault="00940637">
          <w:pPr>
            <w:pStyle w:val="D063A125689F417081D338E1E3857FE7"/>
          </w:pPr>
          <w:r w:rsidRPr="00F81FC2">
            <w:t>Political Science 101 syllabus</w:t>
          </w:r>
        </w:p>
      </w:docPartBody>
    </w:docPart>
    <w:docPart>
      <w:docPartPr>
        <w:name w:val="D3320568C4184AE3908207CE0C1D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C916-33AD-46C1-8393-0D8D639ACF52}"/>
      </w:docPartPr>
      <w:docPartBody>
        <w:p w:rsidR="00940637" w:rsidRDefault="00940637">
          <w:pPr>
            <w:pStyle w:val="D3320568C4184AE3908207CE0C1DC03E"/>
          </w:pPr>
          <w:r w:rsidRPr="00F81FC2">
            <w:t>Spring 2023</w:t>
          </w:r>
        </w:p>
      </w:docPartBody>
    </w:docPart>
    <w:docPart>
      <w:docPartPr>
        <w:name w:val="0DFE66E63A704330B522AEF242F4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0E39-4111-4CE5-96DD-3CCD47AEE266}"/>
      </w:docPartPr>
      <w:docPartBody>
        <w:p w:rsidR="00940637" w:rsidRDefault="00940637">
          <w:pPr>
            <w:pStyle w:val="0DFE66E63A704330B522AEF242F4D2BD"/>
          </w:pPr>
          <w:r w:rsidRPr="00F81FC2">
            <w:t>Instructor information</w:t>
          </w:r>
        </w:p>
      </w:docPartBody>
    </w:docPart>
    <w:docPart>
      <w:docPartPr>
        <w:name w:val="B3EEE389FC35406AA5943127D16B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7C9B-63CD-4D2C-A09A-4F4DC82A721F}"/>
      </w:docPartPr>
      <w:docPartBody>
        <w:p w:rsidR="00940637" w:rsidRDefault="00940637">
          <w:pPr>
            <w:pStyle w:val="B3EEE389FC35406AA5943127D16B9BE9"/>
          </w:pPr>
          <w:r>
            <w:t>Instructor</w:t>
          </w:r>
        </w:p>
      </w:docPartBody>
    </w:docPart>
    <w:docPart>
      <w:docPartPr>
        <w:name w:val="2A1B3A1FE89149188DEB135F6086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BD00-2347-4D08-A2B8-5E8D15FC6E59}"/>
      </w:docPartPr>
      <w:docPartBody>
        <w:p w:rsidR="00940637" w:rsidRDefault="00940637">
          <w:pPr>
            <w:pStyle w:val="2A1B3A1FE89149188DEB135F6086EBE6"/>
          </w:pPr>
          <w:r>
            <w:t>Email</w:t>
          </w:r>
        </w:p>
      </w:docPartBody>
    </w:docPart>
    <w:docPart>
      <w:docPartPr>
        <w:name w:val="42BD6326297748D78EFCCC0A29AB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BCED-588C-457F-9243-0A6EDB4BC9D0}"/>
      </w:docPartPr>
      <w:docPartBody>
        <w:p w:rsidR="00940637" w:rsidRDefault="00940637">
          <w:pPr>
            <w:pStyle w:val="42BD6326297748D78EFCCC0A29AB7C8E"/>
          </w:pPr>
          <w:r w:rsidRPr="00301F21">
            <w:rPr>
              <w:rStyle w:val="Heading2Char"/>
            </w:rPr>
            <w:t>Office location &amp; hours</w:t>
          </w:r>
        </w:p>
      </w:docPartBody>
    </w:docPart>
    <w:docPart>
      <w:docPartPr>
        <w:name w:val="36CB77EAC2A0482BA14E780CD188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3CC3-75AB-4562-ADD2-A94E28E4C362}"/>
      </w:docPartPr>
      <w:docPartBody>
        <w:p w:rsidR="00940637" w:rsidRDefault="00940637">
          <w:pPr>
            <w:pStyle w:val="36CB77EAC2A0482BA14E780CD1881CF8"/>
          </w:pPr>
          <w:r w:rsidRPr="00F81FC2">
            <w:rPr>
              <w:rStyle w:val="Strong"/>
            </w:rPr>
            <w:t>Eulalia Terán</w:t>
          </w:r>
        </w:p>
      </w:docPartBody>
    </w:docPart>
    <w:docPart>
      <w:docPartPr>
        <w:name w:val="F51F0ABA6810499999B5022EC6EE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82E9-A6C7-41E1-A572-8957D0FBAC52}"/>
      </w:docPartPr>
      <w:docPartBody>
        <w:p w:rsidR="00940637" w:rsidRDefault="00940637">
          <w:pPr>
            <w:pStyle w:val="F51F0ABA6810499999B5022EC6EE2979"/>
          </w:pPr>
          <w:r w:rsidRPr="00F81FC2">
            <w:rPr>
              <w:rStyle w:val="Strong"/>
            </w:rPr>
            <w:t>eulalia@example.com</w:t>
          </w:r>
        </w:p>
      </w:docPartBody>
    </w:docPart>
    <w:docPart>
      <w:docPartPr>
        <w:name w:val="85698C70686B4966A094B245B7A2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2D67-35AF-4A20-8337-27A7C5158B56}"/>
      </w:docPartPr>
      <w:docPartBody>
        <w:p w:rsidR="00940637" w:rsidRDefault="00940637">
          <w:pPr>
            <w:pStyle w:val="85698C70686B4966A094B245B7A2E450"/>
          </w:pPr>
          <w:r w:rsidRPr="00F81FC2">
            <w:rPr>
              <w:rStyle w:val="Strong"/>
            </w:rPr>
            <w:t>Building C, 3PM-5PM, Tuesdays</w:t>
          </w:r>
        </w:p>
      </w:docPartBody>
    </w:docPart>
    <w:docPart>
      <w:docPartPr>
        <w:name w:val="2060297FD23F4E92A33999F400EC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C3DA-CDBD-40F0-95D3-4DDD0DAFD2E9}"/>
      </w:docPartPr>
      <w:docPartBody>
        <w:p w:rsidR="00940637" w:rsidRDefault="00940637">
          <w:pPr>
            <w:pStyle w:val="2060297FD23F4E92A33999F400EC3B76"/>
          </w:pPr>
          <w:r w:rsidRPr="00F81FC2">
            <w:t>General information</w:t>
          </w:r>
        </w:p>
      </w:docPartBody>
    </w:docPart>
    <w:docPart>
      <w:docPartPr>
        <w:name w:val="BEEF84CB99B7407DA632A8DDF262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215C-7977-4348-A14F-5A064DEF8463}"/>
      </w:docPartPr>
      <w:docPartBody>
        <w:p w:rsidR="00940637" w:rsidRDefault="00940637">
          <w:pPr>
            <w:pStyle w:val="BEEF84CB99B7407DA632A8DDF262472D"/>
          </w:pPr>
          <w:r>
            <w:t>Description</w:t>
          </w:r>
        </w:p>
      </w:docPartBody>
    </w:docPart>
    <w:docPart>
      <w:docPartPr>
        <w:name w:val="D1001F32D1334F64808AB8B67106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BFA8-061E-4C9A-A048-D2CC1E054D47}"/>
      </w:docPartPr>
      <w:docPartBody>
        <w:p w:rsidR="00940637" w:rsidRDefault="00940637">
          <w:pPr>
            <w:pStyle w:val="D1001F32D1334F64808AB8B67106719B"/>
          </w:pPr>
          <w:r w:rsidRPr="00F81FC2">
            <w:t>Expectations and goals</w:t>
          </w:r>
        </w:p>
      </w:docPartBody>
    </w:docPart>
    <w:docPart>
      <w:docPartPr>
        <w:name w:val="3E934BC162B341A88FA88C6B36C2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4FF5-932A-4A1B-A370-69F3CB5638D8}"/>
      </w:docPartPr>
      <w:docPartBody>
        <w:p w:rsidR="00940637" w:rsidRDefault="00940637">
          <w:pPr>
            <w:pStyle w:val="3E934BC162B341A88FA88C6B36C269E8"/>
          </w:pPr>
          <w:r w:rsidRPr="00F81FC2">
            <w:t>Course schedule</w:t>
          </w:r>
        </w:p>
      </w:docPartBody>
    </w:docPart>
    <w:docPart>
      <w:docPartPr>
        <w:name w:val="7DD5E2EEF5B24A618026C9A553EF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D6B5-BEAE-40F6-BED7-39529B136F53}"/>
      </w:docPartPr>
      <w:docPartBody>
        <w:p w:rsidR="00940637" w:rsidRDefault="00940637">
          <w:pPr>
            <w:pStyle w:val="7DD5E2EEF5B24A618026C9A553EF7FB2"/>
          </w:pPr>
          <w:r>
            <w:t>Topic</w:t>
          </w:r>
        </w:p>
      </w:docPartBody>
    </w:docPart>
    <w:docPart>
      <w:docPartPr>
        <w:name w:val="7F1F28EFE5894A40B1D5909E6B4C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4B92-E94E-404D-AC41-825F6898237C}"/>
      </w:docPartPr>
      <w:docPartBody>
        <w:p w:rsidR="00940637" w:rsidRDefault="00940637">
          <w:pPr>
            <w:pStyle w:val="7F1F28EFE5894A40B1D5909E6B4C6F2D"/>
          </w:pPr>
          <w:r w:rsidRPr="00F81FC2">
            <w:t>Additional information and resources</w:t>
          </w:r>
        </w:p>
      </w:docPartBody>
    </w:docPart>
    <w:docPart>
      <w:docPartPr>
        <w:name w:val="83C243DDF618441F8D7B4E0EA975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6406-3DD4-40D3-B17D-0FC5A49D6F29}"/>
      </w:docPartPr>
      <w:docPartBody>
        <w:p w:rsidR="00940637" w:rsidRDefault="00940637">
          <w:pPr>
            <w:pStyle w:val="83C243DDF618441F8D7B4E0EA975DADA"/>
          </w:pPr>
          <w:r w:rsidRPr="00F81FC2">
            <w:t>Add a 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37"/>
    <w:rsid w:val="00526843"/>
    <w:rsid w:val="006A5E2A"/>
    <w:rsid w:val="009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2"/>
      <w:szCs w:val="22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3A125689F417081D338E1E3857FE7">
    <w:name w:val="D063A125689F417081D338E1E3857FE7"/>
  </w:style>
  <w:style w:type="paragraph" w:customStyle="1" w:styleId="D3320568C4184AE3908207CE0C1DC03E">
    <w:name w:val="D3320568C4184AE3908207CE0C1DC03E"/>
  </w:style>
  <w:style w:type="paragraph" w:customStyle="1" w:styleId="0DFE66E63A704330B522AEF242F4D2BD">
    <w:name w:val="0DFE66E63A704330B522AEF242F4D2BD"/>
  </w:style>
  <w:style w:type="paragraph" w:customStyle="1" w:styleId="B3EEE389FC35406AA5943127D16B9BE9">
    <w:name w:val="B3EEE389FC35406AA5943127D16B9BE9"/>
  </w:style>
  <w:style w:type="paragraph" w:customStyle="1" w:styleId="2A1B3A1FE89149188DEB135F6086EBE6">
    <w:name w:val="2A1B3A1FE89149188DEB135F6086EBE6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2"/>
      <w:szCs w:val="22"/>
      <w:lang w:eastAsia="ja-JP"/>
      <w14:ligatures w14:val="none"/>
    </w:rPr>
  </w:style>
  <w:style w:type="paragraph" w:customStyle="1" w:styleId="42BD6326297748D78EFCCC0A29AB7C8E">
    <w:name w:val="42BD6326297748D78EFCCC0A29AB7C8E"/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paragraph" w:customStyle="1" w:styleId="36CB77EAC2A0482BA14E780CD1881CF8">
    <w:name w:val="36CB77EAC2A0482BA14E780CD1881CF8"/>
  </w:style>
  <w:style w:type="paragraph" w:customStyle="1" w:styleId="F51F0ABA6810499999B5022EC6EE2979">
    <w:name w:val="F51F0ABA6810499999B5022EC6EE2979"/>
  </w:style>
  <w:style w:type="paragraph" w:customStyle="1" w:styleId="85698C70686B4966A094B245B7A2E450">
    <w:name w:val="85698C70686B4966A094B245B7A2E450"/>
  </w:style>
  <w:style w:type="paragraph" w:customStyle="1" w:styleId="2060297FD23F4E92A33999F400EC3B76">
    <w:name w:val="2060297FD23F4E92A33999F400EC3B76"/>
  </w:style>
  <w:style w:type="paragraph" w:customStyle="1" w:styleId="BEEF84CB99B7407DA632A8DDF262472D">
    <w:name w:val="BEEF84CB99B7407DA632A8DDF262472D"/>
  </w:style>
  <w:style w:type="paragraph" w:customStyle="1" w:styleId="D1001F32D1334F64808AB8B67106719B">
    <w:name w:val="D1001F32D1334F64808AB8B67106719B"/>
  </w:style>
  <w:style w:type="paragraph" w:customStyle="1" w:styleId="3E934BC162B341A88FA88C6B36C269E8">
    <w:name w:val="3E934BC162B341A88FA88C6B36C269E8"/>
  </w:style>
  <w:style w:type="paragraph" w:customStyle="1" w:styleId="7DD5E2EEF5B24A618026C9A553EF7FB2">
    <w:name w:val="7DD5E2EEF5B24A618026C9A553EF7FB2"/>
  </w:style>
  <w:style w:type="paragraph" w:customStyle="1" w:styleId="7F1F28EFE5894A40B1D5909E6B4C6F2D">
    <w:name w:val="7F1F28EFE5894A40B1D5909E6B4C6F2D"/>
  </w:style>
  <w:style w:type="paragraph" w:customStyle="1" w:styleId="83C243DDF618441F8D7B4E0EA975DADA">
    <w:name w:val="83C243DDF618441F8D7B4E0EA975D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277923B-9EA9-463C-B592-5472B813E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5E95C-AFA5-4DDE-80EC-C7C503540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2300B-DB9A-4B75-8159-2245E290AC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 (color).dotx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2024-11-19T17:43:00Z</dcterms:created>
  <dcterms:modified xsi:type="dcterms:W3CDTF">2024-11-19T19:23:00Z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